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B878CF" w:rsidRDefault="00484168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10/08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14/08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2696"/>
        <w:gridCol w:w="3118"/>
        <w:gridCol w:w="3118"/>
      </w:tblGrid>
      <w:tr w:rsidR="00B878CF" w:rsidRPr="002945E6" w:rsidTr="00884AA8">
        <w:trPr>
          <w:trHeight w:val="3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15FD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15FD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15FD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315FD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15FD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884AA8">
        <w:trPr>
          <w:trHeight w:val="85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972453" w:rsidRPr="00972453" w:rsidRDefault="003E3C9F" w:rsidP="00972453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97245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2453" w:rsidRPr="00972453">
              <w:rPr>
                <w:rFonts w:cstheme="minorHAnsi"/>
                <w:b/>
                <w:sz w:val="24"/>
                <w:szCs w:val="24"/>
              </w:rPr>
              <w:t>“Seu mindinho, seu vizinho“</w:t>
            </w:r>
          </w:p>
          <w:p w:rsidR="00972453" w:rsidRDefault="00884AA8" w:rsidP="00972453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hyperlink r:id="rId5" w:history="1">
              <w:r w:rsidR="0063092B" w:rsidRPr="00623BE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https://www.youtube.com/watch?v=umPF41k-n-c</w:t>
              </w:r>
            </w:hyperlink>
          </w:p>
          <w:p w:rsidR="0063092B" w:rsidRPr="00972453" w:rsidRDefault="0063092B" w:rsidP="00972453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972453" w:rsidRPr="00972453" w:rsidRDefault="00972453" w:rsidP="00972453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972453" w:rsidRDefault="00972453" w:rsidP="00972453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</w:p>
          <w:p w:rsidR="00972453" w:rsidRPr="00243BCC" w:rsidRDefault="00972453" w:rsidP="00972453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243BC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Atividade com os dedos</w:t>
            </w:r>
            <w:r w:rsidRPr="00243BC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972453" w:rsidRPr="00243BCC" w:rsidRDefault="0063092B" w:rsidP="00972453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972453"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precisar de papel, lápis de cor ou giz de cera</w:t>
            </w:r>
            <w:r w:rsidR="001022ED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72453" w:rsidRDefault="0063092B" w:rsidP="00972453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972453"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Esta atividade te</w:t>
            </w:r>
            <w:r w:rsidR="00972453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m como objetivo desenvolver o gosto pela fala, escuta, pensamento e imaginação</w:t>
            </w:r>
            <w:r w:rsidR="00972453" w:rsidRPr="00243BC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72453" w:rsidRPr="00972453" w:rsidRDefault="0063092B" w:rsidP="00972453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972453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No papel faça o contorno da mão da c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r</w:t>
            </w:r>
            <w:r w:rsidR="00972453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iança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, peça para que ela pinte, junto com a mesma nomeie cada dedinho conforme a parlenda assistida anteriormente.</w:t>
            </w:r>
          </w:p>
          <w:p w:rsidR="00A65A34" w:rsidRPr="00884AA8" w:rsidRDefault="0063092B" w:rsidP="00884AA8">
            <w:pPr>
              <w:widowControl w:val="0"/>
              <w:suppressLineNumbers/>
              <w:suppressAutoHyphens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A1C7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899BB5" wp14:editId="5B273719">
                  <wp:extent cx="1158948" cy="1100455"/>
                  <wp:effectExtent l="0" t="0" r="3175" b="4445"/>
                  <wp:docPr id="7" name="Imagem 7" descr="C:\Users\lidyy\OneDrive\Área de Trabalho\MÃ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MÃ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8179" cy="1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Pr="0024444A" w:rsidRDefault="00FF7A6A" w:rsidP="0024444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63092B" w:rsidRPr="0063092B" w:rsidRDefault="00C8490C" w:rsidP="0024444A">
            <w:pPr>
              <w:spacing w:before="120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63092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3092B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3092B" w:rsidRPr="0063092B">
              <w:rPr>
                <w:rFonts w:cstheme="minorHAnsi"/>
                <w:b/>
                <w:sz w:val="26"/>
                <w:szCs w:val="26"/>
              </w:rPr>
              <w:t xml:space="preserve">Áudio livro dorminhoco.  </w:t>
            </w:r>
            <w:hyperlink r:id="rId7" w:history="1">
              <w:r w:rsidR="0063092B">
                <w:rPr>
                  <w:rStyle w:val="Hyperlink"/>
                </w:rPr>
                <w:t>https://www.youtube.com/watch?v=EQ5Dh80OIZc</w:t>
              </w:r>
            </w:hyperlink>
          </w:p>
          <w:p w:rsidR="00C8490C" w:rsidRDefault="00BF05D0" w:rsidP="00C8490C">
            <w:pPr>
              <w:widowControl w:val="0"/>
              <w:suppressAutoHyphens/>
              <w:jc w:val="both"/>
            </w:pPr>
            <w:r w:rsidRPr="00BF05D0">
              <w:t xml:space="preserve"> </w:t>
            </w:r>
            <w:r w:rsidR="00306B6E">
              <w:rPr>
                <w:rFonts w:cstheme="minorHAnsi"/>
              </w:rPr>
              <w:t>(O link</w:t>
            </w:r>
            <w:r w:rsidR="00C8490C" w:rsidRPr="00FE0719">
              <w:t xml:space="preserve"> será disponibilizado no grupo)</w:t>
            </w:r>
          </w:p>
          <w:p w:rsidR="00E94FD2" w:rsidRPr="00884AA8" w:rsidRDefault="00E94FD2" w:rsidP="00C849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  <w:p w:rsidR="00884AA8" w:rsidRPr="00884AA8" w:rsidRDefault="00884AA8" w:rsidP="00884AA8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</w:p>
          <w:p w:rsidR="003E3C9F" w:rsidRPr="008108D4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63092B">
              <w:rPr>
                <w:rFonts w:eastAsia="Lucida Sans Unicode" w:cstheme="minorHAnsi"/>
                <w:b/>
                <w:sz w:val="24"/>
                <w:szCs w:val="24"/>
              </w:rPr>
              <w:t>*Brinquedos e brincadeiras – BILBOQUÊ</w:t>
            </w:r>
            <w:r w:rsidR="003E3C9F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63092B" w:rsidRPr="0024444A" w:rsidRDefault="003E3C9F" w:rsidP="0063092B">
            <w:pPr>
              <w:widowControl w:val="0"/>
              <w:suppressAutoHyphens/>
              <w:jc w:val="both"/>
              <w:rPr>
                <w:rFonts w:eastAsia="Lucida Sans Unicode" w:cs="Times New Roman"/>
              </w:rPr>
            </w:pPr>
            <w:r w:rsidRPr="0024444A">
              <w:rPr>
                <w:rFonts w:eastAsia="Lucida Sans Unicode" w:cs="Times New Roman"/>
              </w:rPr>
              <w:t xml:space="preserve">- </w:t>
            </w:r>
            <w:r w:rsidR="0063092B" w:rsidRPr="0024444A">
              <w:rPr>
                <w:rFonts w:eastAsia="Lucida Sans Unicode" w:cs="Times New Roman"/>
              </w:rPr>
              <w:t>Vamos precisar de garrafa pet, tampinha de garrafa, barbante, cola colorida e tesoura</w:t>
            </w:r>
            <w:r w:rsidR="00243BCC" w:rsidRPr="0024444A">
              <w:rPr>
                <w:rFonts w:eastAsia="Lucida Sans Unicode" w:cs="Times New Roman"/>
              </w:rPr>
              <w:t>.</w:t>
            </w:r>
          </w:p>
          <w:p w:rsidR="0063092B" w:rsidRPr="0024444A" w:rsidRDefault="0063092B" w:rsidP="0063092B">
            <w:pPr>
              <w:widowControl w:val="0"/>
              <w:suppressAutoHyphens/>
              <w:jc w:val="both"/>
              <w:rPr>
                <w:rFonts w:eastAsia="Lucida Sans Unicode" w:cs="Times New Roman"/>
              </w:rPr>
            </w:pPr>
            <w:r w:rsidRPr="0024444A">
              <w:rPr>
                <w:rFonts w:eastAsia="Lucida Sans Unicode" w:cs="Times New Roman"/>
              </w:rPr>
              <w:t xml:space="preserve">- Esta atividade tem como objetivo resgatar brinquedos e brincadeiras antigas, assim como desenvolver a coordenação motora e a lateralidade. </w:t>
            </w:r>
          </w:p>
          <w:p w:rsidR="00315FD4" w:rsidRPr="0024444A" w:rsidRDefault="00315FD4" w:rsidP="0063092B">
            <w:pPr>
              <w:widowControl w:val="0"/>
              <w:suppressAutoHyphens/>
              <w:jc w:val="both"/>
              <w:rPr>
                <w:rFonts w:eastAsia="Lucida Sans Unicode" w:cs="Times New Roman"/>
              </w:rPr>
            </w:pPr>
            <w:r w:rsidRPr="0024444A">
              <w:rPr>
                <w:rFonts w:eastAsia="Lucida Sans Unicode" w:cs="Times New Roman"/>
              </w:rPr>
              <w:t>- Recorte a garrafa PET no gargalo, lembrando uma tacinha.</w:t>
            </w:r>
          </w:p>
          <w:p w:rsidR="0063092B" w:rsidRPr="0024444A" w:rsidRDefault="00315FD4" w:rsidP="0063092B">
            <w:pPr>
              <w:widowControl w:val="0"/>
              <w:suppressAutoHyphens/>
              <w:jc w:val="both"/>
              <w:rPr>
                <w:rFonts w:eastAsia="Lucida Sans Unicode" w:cs="Times New Roman"/>
              </w:rPr>
            </w:pPr>
            <w:r w:rsidRPr="0024444A">
              <w:rPr>
                <w:rFonts w:eastAsia="Lucida Sans Unicode" w:cs="Times New Roman"/>
              </w:rPr>
              <w:t xml:space="preserve">-  Corte cerca de 30 cm de </w:t>
            </w:r>
            <w:r w:rsidR="0024444A" w:rsidRPr="0024444A">
              <w:rPr>
                <w:rFonts w:eastAsia="Lucida Sans Unicode" w:cs="Times New Roman"/>
              </w:rPr>
              <w:t>barbante.</w:t>
            </w:r>
          </w:p>
          <w:p w:rsidR="0024444A" w:rsidRPr="0024444A" w:rsidRDefault="0024444A" w:rsidP="0063092B">
            <w:pPr>
              <w:widowControl w:val="0"/>
              <w:suppressAutoHyphens/>
              <w:jc w:val="both"/>
              <w:rPr>
                <w:rFonts w:eastAsia="Lucida Sans Unicode" w:cs="Times New Roman"/>
              </w:rPr>
            </w:pPr>
            <w:r w:rsidRPr="0024444A">
              <w:rPr>
                <w:rFonts w:eastAsia="Lucida Sans Unicode" w:cs="Times New Roman"/>
              </w:rPr>
              <w:t>- Amarre uma ponta do barbante na tampinha e a outra na ponta da garrafa PET.</w:t>
            </w:r>
          </w:p>
          <w:p w:rsidR="0024444A" w:rsidRDefault="0024444A" w:rsidP="0063092B">
            <w:pPr>
              <w:widowControl w:val="0"/>
              <w:suppressAutoHyphens/>
              <w:jc w:val="both"/>
              <w:rPr>
                <w:rFonts w:eastAsia="Lucida Sans Unicode" w:cs="Times New Roman"/>
              </w:rPr>
            </w:pPr>
            <w:r w:rsidRPr="0024444A">
              <w:rPr>
                <w:rFonts w:eastAsia="Lucida Sans Unicode" w:cs="Times New Roman"/>
              </w:rPr>
              <w:t>- Agora é só brincar, tente colocar a tampinha dentro da garrafa sem a ajuda das mãos.</w:t>
            </w:r>
          </w:p>
          <w:p w:rsidR="00417057" w:rsidRPr="00884AA8" w:rsidRDefault="0024444A" w:rsidP="00884AA8">
            <w:pPr>
              <w:widowControl w:val="0"/>
              <w:suppressAutoHyphens/>
              <w:jc w:val="center"/>
              <w:rPr>
                <w:rFonts w:eastAsia="Lucida Sans Unicode" w:cs="Times New Roman"/>
              </w:rPr>
            </w:pPr>
            <w:r w:rsidRPr="00792369">
              <w:rPr>
                <w:noProof/>
                <w:sz w:val="20"/>
                <w:szCs w:val="20"/>
              </w:rPr>
              <w:drawing>
                <wp:inline distT="0" distB="0" distL="0" distR="0" wp14:anchorId="540ED7DD" wp14:editId="587C0B2E">
                  <wp:extent cx="1722475" cy="868680"/>
                  <wp:effectExtent l="0" t="0" r="0" b="7620"/>
                  <wp:docPr id="9" name="Imagem 9" descr="C:\Users\lidyy\OneDrive\Área de Trabalho\bibol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bibol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45183" cy="8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7E7D1C" w:rsidRPr="007E7D1C" w:rsidRDefault="007C355C" w:rsidP="007E7D1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D667F8" w:rsidRPr="00D667F8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Curupira - Varal de Histórias</w:t>
            </w:r>
            <w:r w:rsidR="00C1259A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.</w:t>
            </w:r>
          </w:p>
          <w:p w:rsidR="00D667F8" w:rsidRDefault="00884AA8" w:rsidP="008108D4">
            <w:pPr>
              <w:widowControl w:val="0"/>
              <w:suppressAutoHyphens/>
              <w:jc w:val="both"/>
            </w:pPr>
            <w:hyperlink r:id="rId9" w:history="1">
              <w:r w:rsidR="00D667F8" w:rsidRPr="00EE3825">
                <w:rPr>
                  <w:rStyle w:val="Hyperlink"/>
                </w:rPr>
                <w:t>https://youtu.be/jZm7Vhi3zG8</w:t>
              </w:r>
            </w:hyperlink>
          </w:p>
          <w:p w:rsidR="00FF7A6A" w:rsidRDefault="00D667F8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D667F8">
              <w:t xml:space="preserve"> </w:t>
            </w:r>
            <w:r w:rsidR="007C6BEE" w:rsidRPr="00727B48">
              <w:rPr>
                <w:rFonts w:cstheme="minorHAnsi"/>
              </w:rPr>
              <w:t>(O</w:t>
            </w:r>
            <w:r w:rsidR="007C6BEE">
              <w:rPr>
                <w:rFonts w:cstheme="minorHAnsi"/>
              </w:rPr>
              <w:t xml:space="preserve"> link</w:t>
            </w:r>
            <w:r w:rsidR="007C6BEE" w:rsidRPr="00FE0719">
              <w:t xml:space="preserve"> será disponibilizado no grupo)</w:t>
            </w:r>
          </w:p>
          <w:p w:rsidR="008108D4" w:rsidRDefault="008108D4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884AA8" w:rsidRPr="00884AA8" w:rsidRDefault="00884AA8" w:rsidP="00884AA8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72453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</w:p>
          <w:p w:rsidR="001F4088" w:rsidRPr="001F4088" w:rsidRDefault="006002FB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6E3F6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E7D1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Hora do registro</w:t>
            </w:r>
            <w:r w:rsidR="001F4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6E3F62" w:rsidRDefault="00727B48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Peça</w:t>
            </w:r>
            <w:r w:rsidR="007E7D1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para a c</w:t>
            </w:r>
            <w:r w:rsidR="00884AA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riança fazer um desenho sobre a </w:t>
            </w:r>
            <w:proofErr w:type="spellStart"/>
            <w:r w:rsidR="00884AA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contação</w:t>
            </w:r>
            <w:proofErr w:type="spellEnd"/>
            <w:r w:rsidR="00884AA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7E7D1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 história de hoje</w:t>
            </w:r>
            <w:r w:rsidR="006E3F62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. </w:t>
            </w:r>
          </w:p>
          <w:p w:rsidR="007041B3" w:rsidRDefault="00D667F8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Ela pode desenhar uma árvore, uma floresta com várias árvores ou pode desenhar o curupira</w:t>
            </w:r>
            <w:r w:rsidR="007041B3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o importante é usar a imaginação.</w:t>
            </w:r>
          </w:p>
          <w:p w:rsidR="00620830" w:rsidRDefault="007041B3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Deixe</w:t>
            </w:r>
            <w:r w:rsidR="007E7D1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a criança fazer da forma que conseguir</w:t>
            </w:r>
            <w:r w:rsidR="00D667F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D667F8" w:rsidRDefault="00D667F8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  <w:p w:rsidR="00D667F8" w:rsidRPr="00E94FD2" w:rsidRDefault="00D667F8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C06D9A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243B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D667F8" w:rsidRDefault="00243BCC" w:rsidP="001022ED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</w:t>
            </w:r>
            <w:r w:rsidR="00D667F8">
              <w:rPr>
                <w:b/>
                <w:bCs/>
                <w:sz w:val="26"/>
                <w:szCs w:val="26"/>
              </w:rPr>
              <w:t>: Douglas que um abraço.</w:t>
            </w:r>
          </w:p>
          <w:p w:rsidR="00D667F8" w:rsidRDefault="00D667F8" w:rsidP="00D667F8">
            <w:pPr>
              <w:widowControl w:val="0"/>
              <w:suppressAutoHyphens/>
              <w:jc w:val="both"/>
            </w:pPr>
            <w:r>
              <w:t>(O livro será disponibilizado no grupo)</w:t>
            </w:r>
          </w:p>
          <w:p w:rsidR="00D667F8" w:rsidRDefault="00D667F8" w:rsidP="00D667F8">
            <w:pPr>
              <w:widowControl w:val="0"/>
              <w:suppressAutoHyphens/>
              <w:jc w:val="both"/>
              <w:rPr>
                <w:noProof/>
              </w:rPr>
            </w:pPr>
          </w:p>
          <w:p w:rsidR="00D667F8" w:rsidRPr="00884AA8" w:rsidRDefault="00D667F8" w:rsidP="001022ED">
            <w:pPr>
              <w:pStyle w:val="Default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  <w:p w:rsidR="001022ED" w:rsidRPr="00884AA8" w:rsidRDefault="00243BCC" w:rsidP="001022ED">
            <w:pPr>
              <w:pStyle w:val="Default"/>
              <w:rPr>
                <w:rFonts w:asciiTheme="minorHAnsi" w:hAnsiTheme="minorHAnsi" w:cs="Times New Roman"/>
                <w:b/>
              </w:rPr>
            </w:pPr>
            <w:r w:rsidRPr="00884AA8">
              <w:rPr>
                <w:rFonts w:asciiTheme="minorHAnsi" w:hAnsiTheme="minorHAnsi" w:cs="Times New Roman"/>
                <w:b/>
                <w:bCs/>
                <w:sz w:val="25"/>
                <w:szCs w:val="25"/>
              </w:rPr>
              <w:t xml:space="preserve"> </w:t>
            </w:r>
            <w:r w:rsidR="001022ED" w:rsidRPr="00884AA8">
              <w:rPr>
                <w:rFonts w:asciiTheme="minorHAnsi" w:hAnsiTheme="minorHAnsi" w:cs="Times New Roman"/>
                <w:b/>
              </w:rPr>
              <w:t>*Leitura:</w:t>
            </w:r>
          </w:p>
          <w:p w:rsidR="001022ED" w:rsidRPr="00884AA8" w:rsidRDefault="00D667F8" w:rsidP="00D667F8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884AA8">
              <w:rPr>
                <w:rFonts w:asciiTheme="minorHAnsi" w:hAnsiTheme="minorHAnsi" w:cs="Times New Roman"/>
              </w:rPr>
              <w:t xml:space="preserve">- </w:t>
            </w:r>
            <w:r w:rsidR="001022ED" w:rsidRPr="00884AA8">
              <w:rPr>
                <w:rFonts w:asciiTheme="minorHAnsi" w:hAnsiTheme="minorHAnsi" w:cs="Times New Roman"/>
              </w:rPr>
              <w:t>Separei o livro</w:t>
            </w:r>
          </w:p>
          <w:p w:rsidR="00D667F8" w:rsidRPr="00884AA8" w:rsidRDefault="00D667F8" w:rsidP="00D667F8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884AA8">
              <w:rPr>
                <w:rFonts w:asciiTheme="minorHAnsi" w:hAnsiTheme="minorHAnsi" w:cs="Times New Roman"/>
              </w:rPr>
              <w:t>“Douglas quer um abraço”.</w:t>
            </w:r>
          </w:p>
          <w:p w:rsidR="00243BCC" w:rsidRPr="00884AA8" w:rsidRDefault="00D667F8" w:rsidP="00D667F8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884AA8">
              <w:rPr>
                <w:rFonts w:asciiTheme="minorHAnsi" w:hAnsiTheme="minorHAnsi" w:cs="Times New Roman"/>
              </w:rPr>
              <w:t xml:space="preserve">- Arrume um cantinho aconchegante da casa da </w:t>
            </w:r>
            <w:r w:rsidR="001022ED" w:rsidRPr="00884AA8">
              <w:rPr>
                <w:rFonts w:asciiTheme="minorHAnsi" w:hAnsiTheme="minorHAnsi" w:cs="Times New Roman"/>
              </w:rPr>
              <w:t>criança, de p</w:t>
            </w:r>
            <w:r w:rsidRPr="00884AA8">
              <w:rPr>
                <w:rFonts w:asciiTheme="minorHAnsi" w:hAnsiTheme="minorHAnsi" w:cs="Times New Roman"/>
              </w:rPr>
              <w:t xml:space="preserve">referência sem barulho, para que este momento seja só seu, da </w:t>
            </w:r>
            <w:r w:rsidR="001022ED" w:rsidRPr="00884AA8">
              <w:rPr>
                <w:rFonts w:asciiTheme="minorHAnsi" w:hAnsiTheme="minorHAnsi" w:cs="Times New Roman"/>
              </w:rPr>
              <w:t>criança e da história!</w:t>
            </w:r>
          </w:p>
          <w:p w:rsidR="00D667F8" w:rsidRDefault="00D667F8" w:rsidP="00D667F8">
            <w:pPr>
              <w:pStyle w:val="Default"/>
              <w:jc w:val="both"/>
              <w:rPr>
                <w:noProof/>
              </w:rPr>
            </w:pPr>
          </w:p>
          <w:p w:rsidR="00D667F8" w:rsidRPr="00D667F8" w:rsidRDefault="00D667F8" w:rsidP="00884A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85A6C56" wp14:editId="0FFAC1CA">
                  <wp:extent cx="1571767" cy="1935126"/>
                  <wp:effectExtent l="0" t="0" r="0" b="8255"/>
                  <wp:docPr id="1" name="Imagem 1" descr="Douglas Quer Um Abraço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glas Quer Um Abraço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29" cy="19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B48" w:rsidRDefault="00727B48" w:rsidP="00243BCC">
            <w:pPr>
              <w:widowControl w:val="0"/>
              <w:suppressAutoHyphens/>
              <w:jc w:val="both"/>
            </w:pPr>
          </w:p>
          <w:p w:rsidR="00243BCC" w:rsidRDefault="00243BCC" w:rsidP="00243BCC">
            <w:pPr>
              <w:widowControl w:val="0"/>
              <w:suppressAutoHyphens/>
              <w:jc w:val="both"/>
              <w:rPr>
                <w:noProof/>
              </w:rPr>
            </w:pPr>
          </w:p>
          <w:p w:rsidR="00F73496" w:rsidRPr="00E94FD2" w:rsidRDefault="00F73496" w:rsidP="00E94FD2">
            <w:pPr>
              <w:widowControl w:val="0"/>
              <w:suppressAutoHyphens/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A618EF">
            <w:pPr>
              <w:rPr>
                <w:b/>
                <w:bCs/>
                <w:sz w:val="8"/>
                <w:szCs w:val="8"/>
              </w:rPr>
            </w:pPr>
          </w:p>
          <w:p w:rsidR="001022ED" w:rsidRPr="001022ED" w:rsidRDefault="00A618EF" w:rsidP="001022ED">
            <w:pPr>
              <w:rPr>
                <w:bCs/>
              </w:rPr>
            </w:pPr>
            <w:r>
              <w:rPr>
                <w:b/>
                <w:bCs/>
                <w:sz w:val="26"/>
                <w:szCs w:val="26"/>
              </w:rPr>
              <w:t>Hora da história</w:t>
            </w:r>
            <w:r w:rsidR="001022ED">
              <w:rPr>
                <w:b/>
                <w:bCs/>
                <w:sz w:val="26"/>
                <w:szCs w:val="26"/>
              </w:rPr>
              <w:t>: Vídeo</w:t>
            </w:r>
            <w:r>
              <w:rPr>
                <w:b/>
                <w:bCs/>
                <w:sz w:val="26"/>
                <w:szCs w:val="26"/>
              </w:rPr>
              <w:t>:</w:t>
            </w:r>
            <w:r w:rsidR="001022ED">
              <w:rPr>
                <w:b/>
                <w:bCs/>
                <w:sz w:val="26"/>
                <w:szCs w:val="26"/>
              </w:rPr>
              <w:t xml:space="preserve"> Lenda do saci Pererê </w:t>
            </w:r>
            <w:hyperlink r:id="rId11" w:history="1">
              <w:r w:rsidR="001022ED" w:rsidRPr="001022ED">
                <w:rPr>
                  <w:rStyle w:val="Hyperlink"/>
                  <w:bCs/>
                </w:rPr>
                <w:t>https://www.youtube.com/watch?v=um1WHr1ejow</w:t>
              </w:r>
            </w:hyperlink>
          </w:p>
          <w:p w:rsidR="001022ED" w:rsidRPr="001022ED" w:rsidRDefault="001022ED" w:rsidP="001022ED">
            <w:pPr>
              <w:rPr>
                <w:b/>
                <w:bCs/>
                <w:sz w:val="26"/>
                <w:szCs w:val="26"/>
              </w:rPr>
            </w:pPr>
          </w:p>
          <w:p w:rsidR="001022ED" w:rsidRPr="00884AA8" w:rsidRDefault="001022ED" w:rsidP="00884AA8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4AA8">
              <w:rPr>
                <w:rFonts w:cstheme="minorHAnsi"/>
                <w:b/>
                <w:sz w:val="24"/>
                <w:szCs w:val="24"/>
              </w:rPr>
              <w:t>Folclore – Cultura popular brasileira</w:t>
            </w:r>
          </w:p>
          <w:p w:rsidR="001022ED" w:rsidRPr="00884AA8" w:rsidRDefault="001022ED" w:rsidP="001022ED">
            <w:pPr>
              <w:rPr>
                <w:b/>
                <w:bCs/>
                <w:sz w:val="24"/>
                <w:szCs w:val="24"/>
              </w:rPr>
            </w:pPr>
            <w:r w:rsidRPr="00884AA8">
              <w:rPr>
                <w:b/>
                <w:bCs/>
                <w:sz w:val="24"/>
                <w:szCs w:val="24"/>
              </w:rPr>
              <w:t>*Imitando o saci</w:t>
            </w:r>
          </w:p>
          <w:p w:rsidR="001022ED" w:rsidRPr="00884AA8" w:rsidRDefault="001022ED" w:rsidP="001022ED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884AA8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Vamos precisar de fita crepe.</w:t>
            </w:r>
          </w:p>
          <w:p w:rsidR="001022ED" w:rsidRPr="00884AA8" w:rsidRDefault="001022ED" w:rsidP="001022ED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884AA8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Esta atividade tem como objetivo desenvolver a coordenação motora global da criança. </w:t>
            </w:r>
          </w:p>
          <w:p w:rsidR="001022ED" w:rsidRDefault="001022ED" w:rsidP="001022ED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884AA8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Cole a fita crepe no chão formando uma linha</w:t>
            </w:r>
            <w:r w:rsidR="00D667F8" w:rsidRPr="00884AA8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, depois peça para</w:t>
            </w:r>
            <w:r w:rsidR="00D667F8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a crianças pular com um pé só, imitando o saci. 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D667F8" w:rsidRDefault="00D667F8" w:rsidP="001022ED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noProof/>
                <w:color w:val="000000"/>
              </w:rPr>
            </w:pPr>
          </w:p>
          <w:p w:rsidR="00D667F8" w:rsidRPr="00243BCC" w:rsidRDefault="00D667F8" w:rsidP="00884AA8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noProof/>
                <w:color w:val="000000"/>
              </w:rPr>
              <w:drawing>
                <wp:inline distT="0" distB="0" distL="0" distR="0">
                  <wp:extent cx="1445895" cy="1451605"/>
                  <wp:effectExtent l="0" t="0" r="1905" b="0"/>
                  <wp:docPr id="2" name="Imagem 2" descr="C:\Users\Carmen\AppData\Local\Microsoft\Windows\INetCache\Content.MSO\553A06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men\AppData\Local\Microsoft\Windows\INetCache\Content.MSO\553A06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172" cy="147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8EF" w:rsidRPr="00A618EF" w:rsidRDefault="00A618EF" w:rsidP="001022ED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</w:tr>
    </w:tbl>
    <w:p w:rsidR="00BF05D0" w:rsidRPr="00A76DB4" w:rsidRDefault="007E7D1C" w:rsidP="00A76DB4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</w:t>
      </w:r>
      <w:r w:rsidR="00A76DB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deos e mandar para a professora</w:t>
      </w:r>
    </w:p>
    <w:sectPr w:rsidR="00BF05D0" w:rsidRPr="00A76DB4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2112C"/>
    <w:multiLevelType w:val="hybridMultilevel"/>
    <w:tmpl w:val="0296A66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135F"/>
    <w:rsid w:val="000D6168"/>
    <w:rsid w:val="000D71B9"/>
    <w:rsid w:val="000F1E90"/>
    <w:rsid w:val="001022ED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4088"/>
    <w:rsid w:val="001F7CE5"/>
    <w:rsid w:val="002258B8"/>
    <w:rsid w:val="00243BCC"/>
    <w:rsid w:val="0024444A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6FFB"/>
    <w:rsid w:val="00304E54"/>
    <w:rsid w:val="00306B6E"/>
    <w:rsid w:val="00310445"/>
    <w:rsid w:val="00315FD4"/>
    <w:rsid w:val="00357D48"/>
    <w:rsid w:val="0036161F"/>
    <w:rsid w:val="0037043A"/>
    <w:rsid w:val="00397C8E"/>
    <w:rsid w:val="003A1278"/>
    <w:rsid w:val="003A3FA0"/>
    <w:rsid w:val="003B5424"/>
    <w:rsid w:val="003D02D2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33CB7"/>
    <w:rsid w:val="004426E4"/>
    <w:rsid w:val="00443B14"/>
    <w:rsid w:val="0045384A"/>
    <w:rsid w:val="00457496"/>
    <w:rsid w:val="00461034"/>
    <w:rsid w:val="00462694"/>
    <w:rsid w:val="00466238"/>
    <w:rsid w:val="00466E06"/>
    <w:rsid w:val="00476021"/>
    <w:rsid w:val="00483FC0"/>
    <w:rsid w:val="00484168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5258"/>
    <w:rsid w:val="005615B7"/>
    <w:rsid w:val="00571C29"/>
    <w:rsid w:val="00577518"/>
    <w:rsid w:val="00591E74"/>
    <w:rsid w:val="005929B8"/>
    <w:rsid w:val="005A12D2"/>
    <w:rsid w:val="005A3748"/>
    <w:rsid w:val="005C1FBA"/>
    <w:rsid w:val="005D6C34"/>
    <w:rsid w:val="005D7E11"/>
    <w:rsid w:val="005F4462"/>
    <w:rsid w:val="006002FB"/>
    <w:rsid w:val="00604178"/>
    <w:rsid w:val="006126CF"/>
    <w:rsid w:val="00620830"/>
    <w:rsid w:val="00622E39"/>
    <w:rsid w:val="0063092B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5096F"/>
    <w:rsid w:val="00777E7C"/>
    <w:rsid w:val="00784B18"/>
    <w:rsid w:val="007B4F06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42085"/>
    <w:rsid w:val="00843BDB"/>
    <w:rsid w:val="0085161F"/>
    <w:rsid w:val="00880FC0"/>
    <w:rsid w:val="00881842"/>
    <w:rsid w:val="00881A21"/>
    <w:rsid w:val="008824F9"/>
    <w:rsid w:val="00884AA8"/>
    <w:rsid w:val="008A7033"/>
    <w:rsid w:val="008B6581"/>
    <w:rsid w:val="008C00DD"/>
    <w:rsid w:val="008C59A7"/>
    <w:rsid w:val="008D57CC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2453"/>
    <w:rsid w:val="00973CAF"/>
    <w:rsid w:val="0097766B"/>
    <w:rsid w:val="009874FC"/>
    <w:rsid w:val="009B0450"/>
    <w:rsid w:val="009C7863"/>
    <w:rsid w:val="009C7DA2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6DB4"/>
    <w:rsid w:val="00A8205A"/>
    <w:rsid w:val="00A8297F"/>
    <w:rsid w:val="00A830ED"/>
    <w:rsid w:val="00A97595"/>
    <w:rsid w:val="00AA0AD4"/>
    <w:rsid w:val="00AA141E"/>
    <w:rsid w:val="00AB09B7"/>
    <w:rsid w:val="00AB167F"/>
    <w:rsid w:val="00AB4D7B"/>
    <w:rsid w:val="00AC1536"/>
    <w:rsid w:val="00AD66E8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BF05D0"/>
    <w:rsid w:val="00C03CFC"/>
    <w:rsid w:val="00C06D9A"/>
    <w:rsid w:val="00C074DA"/>
    <w:rsid w:val="00C1259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667F8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F002C4"/>
    <w:rsid w:val="00F034E7"/>
    <w:rsid w:val="00F23FD0"/>
    <w:rsid w:val="00F301AE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3377"/>
    <w:rsid w:val="00F96863"/>
    <w:rsid w:val="00FA0B9B"/>
    <w:rsid w:val="00FA17F3"/>
    <w:rsid w:val="00FC2A77"/>
    <w:rsid w:val="00FC603D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2E5E68-398A-48C1-863E-EFC92F84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5Dh80OIZc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um1WHr1ejow" TargetMode="External"/><Relationship Id="rId5" Type="http://schemas.openxmlformats.org/officeDocument/2006/relationships/hyperlink" Target="https://www.youtube.com/watch?v=umPF41k-n-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jZm7Vhi3zG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2020-06-08T16:11:00Z</cp:lastPrinted>
  <dcterms:created xsi:type="dcterms:W3CDTF">2020-07-04T22:21:00Z</dcterms:created>
  <dcterms:modified xsi:type="dcterms:W3CDTF">2020-08-10T14:07:00Z</dcterms:modified>
</cp:coreProperties>
</file>